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6A" w:rsidRDefault="00394E6A" w:rsidP="00394E6A">
      <w:pPr>
        <w:rPr>
          <w:b/>
        </w:rPr>
      </w:pPr>
    </w:p>
    <w:p w:rsidR="00394E6A" w:rsidRDefault="00394E6A" w:rsidP="00394E6A">
      <w:pPr>
        <w:spacing w:beforeLines="40" w:afterLines="40"/>
        <w:rPr>
          <w:b/>
          <w:sz w:val="32"/>
          <w:szCs w:val="32"/>
        </w:rPr>
      </w:pPr>
      <w:r w:rsidRPr="00F55F8D">
        <w:rPr>
          <w:b/>
          <w:sz w:val="32"/>
          <w:szCs w:val="32"/>
        </w:rPr>
        <w:t>EESTI KEEL</w:t>
      </w:r>
    </w:p>
    <w:p w:rsidR="00394E6A" w:rsidRDefault="00394E6A" w:rsidP="00394E6A">
      <w:pPr>
        <w:spacing w:beforeLines="40" w:afterLines="40"/>
        <w:rPr>
          <w:b/>
          <w:sz w:val="32"/>
          <w:szCs w:val="32"/>
        </w:rPr>
      </w:pPr>
      <w:r>
        <w:rPr>
          <w:b/>
          <w:sz w:val="32"/>
          <w:szCs w:val="32"/>
        </w:rPr>
        <w:t>III KOOLIASTE (7.-9. KLASS)</w:t>
      </w:r>
    </w:p>
    <w:p w:rsidR="00394E6A" w:rsidRDefault="00394E6A" w:rsidP="00394E6A">
      <w:pPr>
        <w:rPr>
          <w:b/>
        </w:rPr>
      </w:pPr>
    </w:p>
    <w:p w:rsidR="00394E6A" w:rsidRDefault="00394E6A" w:rsidP="00394E6A">
      <w:pPr>
        <w:spacing w:beforeLines="40" w:afterLines="40"/>
      </w:pPr>
      <w:r>
        <w:t xml:space="preserve">Lisaks tavapärasele õpitegevusele klassis </w:t>
      </w:r>
    </w:p>
    <w:p w:rsidR="00394E6A" w:rsidRDefault="00394E6A" w:rsidP="00394E6A">
      <w:pPr>
        <w:spacing w:beforeLines="40" w:afterLines="40"/>
      </w:pPr>
      <w:r>
        <w:t>7.kl – meediaõpe – koostöö „Lääne Elu“ ajakirjanikega</w:t>
      </w:r>
    </w:p>
    <w:p w:rsidR="00394E6A" w:rsidRDefault="00394E6A" w:rsidP="00394E6A">
      <w:pPr>
        <w:spacing w:beforeLines="40" w:afterLines="40"/>
      </w:pPr>
      <w:r>
        <w:t>8.kl- tekstiõpetus – klassi ja kooli kõnevõistlus</w:t>
      </w:r>
    </w:p>
    <w:p w:rsidR="00394E6A" w:rsidRDefault="00394E6A" w:rsidP="00394E6A">
      <w:pPr>
        <w:spacing w:beforeLines="40" w:afterLines="40"/>
      </w:pPr>
      <w:r>
        <w:t>9. kl – tekstiõpetus – klassi ja kooli kõnevõistlus</w:t>
      </w:r>
    </w:p>
    <w:p w:rsidR="00394E6A" w:rsidRDefault="00394E6A" w:rsidP="00394E6A">
      <w:pPr>
        <w:spacing w:beforeLines="40" w:afterLines="40"/>
      </w:pPr>
      <w:r>
        <w:t>Töö andekamate õpilastega:</w:t>
      </w:r>
    </w:p>
    <w:p w:rsidR="00394E6A" w:rsidRDefault="00394E6A" w:rsidP="00394E6A">
      <w:pPr>
        <w:spacing w:beforeLines="40" w:afterLines="40"/>
      </w:pPr>
      <w:r>
        <w:t>*osalemine emakeele olümpiaadil</w:t>
      </w:r>
    </w:p>
    <w:p w:rsidR="00394E6A" w:rsidRDefault="00394E6A" w:rsidP="00394E6A">
      <w:pPr>
        <w:spacing w:beforeLines="40" w:afterLines="40"/>
      </w:pPr>
      <w:r>
        <w:t>*osalemine E. Enno nim omaloominguvõistlusel</w:t>
      </w:r>
    </w:p>
    <w:p w:rsidR="00394E6A" w:rsidRPr="00F72CBA" w:rsidRDefault="00394E6A" w:rsidP="00394E6A">
      <w:pPr>
        <w:spacing w:beforeLines="40" w:afterLines="40"/>
        <w:rPr>
          <w:b/>
        </w:rPr>
      </w:pPr>
      <w:r>
        <w:t>III kooliaste – emakeelepäeva tähistamine</w:t>
      </w:r>
    </w:p>
    <w:p w:rsidR="00394E6A" w:rsidRDefault="00394E6A" w:rsidP="00394E6A">
      <w:pPr>
        <w:rPr>
          <w:b/>
        </w:rPr>
      </w:pPr>
    </w:p>
    <w:p w:rsidR="00394E6A" w:rsidRDefault="00394E6A" w:rsidP="00394E6A">
      <w:pPr>
        <w:rPr>
          <w:b/>
        </w:rPr>
      </w:pPr>
    </w:p>
    <w:p w:rsidR="00394E6A" w:rsidRDefault="00394E6A" w:rsidP="00394E6A">
      <w:pPr>
        <w:rPr>
          <w:b/>
        </w:rPr>
      </w:pPr>
    </w:p>
    <w:p w:rsidR="00394E6A" w:rsidRDefault="00394E6A" w:rsidP="00394E6A">
      <w:pPr>
        <w:rPr>
          <w:b/>
        </w:rPr>
      </w:pPr>
    </w:p>
    <w:p w:rsidR="00394E6A" w:rsidRPr="004D2F3E" w:rsidRDefault="00394E6A" w:rsidP="00394E6A">
      <w:pPr>
        <w:rPr>
          <w:b/>
        </w:rPr>
      </w:pPr>
      <w:r w:rsidRPr="004D2F3E">
        <w:rPr>
          <w:b/>
        </w:rPr>
        <w:t>III kooliaste</w:t>
      </w:r>
    </w:p>
    <w:p w:rsidR="00394E6A" w:rsidRPr="004D2F3E" w:rsidRDefault="00394E6A" w:rsidP="00394E6A">
      <w:pPr>
        <w:rPr>
          <w:b/>
        </w:rPr>
      </w:pPr>
    </w:p>
    <w:p w:rsidR="00394E6A" w:rsidRPr="004D2F3E" w:rsidRDefault="00394E6A" w:rsidP="00394E6A">
      <w:pPr>
        <w:rPr>
          <w:b/>
        </w:rPr>
      </w:pPr>
      <w:r w:rsidRPr="004D2F3E">
        <w:rPr>
          <w:b/>
        </w:rPr>
        <w:t>7. klass</w:t>
      </w:r>
    </w:p>
    <w:p w:rsidR="00394E6A" w:rsidRPr="004D2F3E" w:rsidRDefault="00394E6A" w:rsidP="00394E6A">
      <w:pPr>
        <w:outlineLvl w:val="0"/>
        <w:rPr>
          <w:b/>
          <w:i/>
        </w:rPr>
      </w:pPr>
    </w:p>
    <w:p w:rsidR="00394E6A" w:rsidRPr="00394E6A" w:rsidRDefault="00394E6A" w:rsidP="00394E6A">
      <w:pPr>
        <w:pStyle w:val="Pealkiri1"/>
        <w:rPr>
          <w:b/>
        </w:rPr>
      </w:pPr>
      <w:r w:rsidRPr="00394E6A">
        <w:rPr>
          <w:b/>
        </w:rPr>
        <w:t>1. Õppe ja kasvatuseesmärgid.</w:t>
      </w:r>
    </w:p>
    <w:p w:rsidR="00394E6A" w:rsidRDefault="00394E6A" w:rsidP="00394E6A">
      <w:pPr>
        <w:pStyle w:val="Pealkiri1"/>
        <w:rPr>
          <w:b/>
          <w:i/>
        </w:rPr>
      </w:pPr>
    </w:p>
    <w:p w:rsidR="00394E6A" w:rsidRDefault="00394E6A" w:rsidP="00394E6A">
      <w:pPr>
        <w:rPr>
          <w:lang w:eastAsia="en-US"/>
        </w:rPr>
      </w:pPr>
    </w:p>
    <w:p w:rsidR="00394E6A" w:rsidRDefault="00394E6A" w:rsidP="00394E6A">
      <w:pPr>
        <w:rPr>
          <w:lang w:eastAsia="en-US"/>
        </w:rPr>
      </w:pPr>
    </w:p>
    <w:p w:rsidR="00394E6A" w:rsidRDefault="00394E6A" w:rsidP="00394E6A">
      <w:pPr>
        <w:rPr>
          <w:lang w:eastAsia="en-US"/>
        </w:rPr>
      </w:pPr>
    </w:p>
    <w:p w:rsidR="00394E6A" w:rsidRPr="00394E6A" w:rsidRDefault="00394E6A" w:rsidP="00394E6A">
      <w:pPr>
        <w:rPr>
          <w:lang w:eastAsia="en-US"/>
        </w:rPr>
      </w:pPr>
    </w:p>
    <w:p w:rsidR="00394E6A" w:rsidRPr="00394E6A" w:rsidRDefault="00394E6A" w:rsidP="00394E6A">
      <w:pPr>
        <w:pStyle w:val="Pealkiri1"/>
        <w:rPr>
          <w:b/>
        </w:rPr>
      </w:pPr>
      <w:r w:rsidRPr="00394E6A">
        <w:rPr>
          <w:b/>
        </w:rPr>
        <w:lastRenderedPageBreak/>
        <w:t>2. Õpisisu ja õpitulemused.</w:t>
      </w:r>
    </w:p>
    <w:p w:rsidR="00394E6A" w:rsidRDefault="00394E6A" w:rsidP="00394E6A">
      <w:pPr>
        <w:pStyle w:val="Pealkiri1"/>
        <w:rPr>
          <w:b/>
          <w:i/>
        </w:rPr>
      </w:pPr>
    </w:p>
    <w:p w:rsidR="00394E6A" w:rsidRPr="004D2F3E" w:rsidRDefault="00394E6A" w:rsidP="00394E6A">
      <w:pPr>
        <w:pStyle w:val="Pealkiri1"/>
        <w:rPr>
          <w:b/>
          <w:i/>
        </w:rPr>
      </w:pPr>
      <w:r>
        <w:rPr>
          <w:b/>
          <w:i/>
        </w:rPr>
        <w:t xml:space="preserve">2.1. </w:t>
      </w:r>
      <w:r w:rsidRPr="004D2F3E">
        <w:rPr>
          <w:b/>
          <w:i/>
        </w:rPr>
        <w:t>Suuline ja kirjalik suhtlus</w:t>
      </w:r>
    </w:p>
    <w:p w:rsidR="00394E6A" w:rsidRPr="004D2F3E" w:rsidRDefault="00394E6A" w:rsidP="00394E6A">
      <w:r w:rsidRPr="004D2F3E">
        <w:t xml:space="preserve">Kuuldust ja loetust kokkuvõtte tegemine, asjakohaste küsimuste esitamine.   </w:t>
      </w:r>
    </w:p>
    <w:p w:rsidR="00394E6A" w:rsidRPr="004D2F3E" w:rsidRDefault="00394E6A" w:rsidP="00394E6A">
      <w:r w:rsidRPr="004D2F3E">
        <w:t xml:space="preserve">Aktuaalse meediateksti kommenteerimine vestlusringis. </w:t>
      </w:r>
    </w:p>
    <w:p w:rsidR="00394E6A" w:rsidRPr="004D2F3E" w:rsidRDefault="00394E6A" w:rsidP="00394E6A">
      <w:pPr>
        <w:rPr>
          <w:b/>
        </w:rPr>
      </w:pPr>
    </w:p>
    <w:p w:rsidR="00394E6A" w:rsidRPr="00394E6A" w:rsidRDefault="00394E6A" w:rsidP="00394E6A">
      <w:pPr>
        <w:pStyle w:val="Pealkiri1"/>
        <w:rPr>
          <w:b/>
        </w:rPr>
      </w:pPr>
      <w:r w:rsidRPr="00394E6A">
        <w:rPr>
          <w:b/>
        </w:rPr>
        <w:t>Õpitulemused</w:t>
      </w:r>
    </w:p>
    <w:p w:rsidR="00394E6A" w:rsidRPr="004D2F3E" w:rsidRDefault="00394E6A" w:rsidP="00394E6A">
      <w:pPr>
        <w:widowControl w:val="0"/>
        <w:numPr>
          <w:ilvl w:val="0"/>
          <w:numId w:val="10"/>
        </w:numPr>
        <w:autoSpaceDN w:val="0"/>
        <w:adjustRightInd w:val="0"/>
      </w:pPr>
      <w:r w:rsidRPr="004D2F3E">
        <w:t>oskab valida suhtluskanalit; peab asja</w:t>
      </w:r>
      <w:r w:rsidRPr="004D2F3E">
        <w:softHyphen/>
        <w:t>likku kirja- ja meilivahetust;</w:t>
      </w:r>
    </w:p>
    <w:p w:rsidR="00394E6A" w:rsidRPr="004D2F3E" w:rsidRDefault="00394E6A" w:rsidP="00394E6A">
      <w:pPr>
        <w:widowControl w:val="0"/>
        <w:numPr>
          <w:ilvl w:val="0"/>
          <w:numId w:val="10"/>
        </w:numPr>
        <w:autoSpaceDN w:val="0"/>
        <w:adjustRightInd w:val="0"/>
      </w:pPr>
      <w:r w:rsidRPr="004D2F3E">
        <w:t>esitab kuuldu ja loetu kohta küsimusi, teeb kuuldu ja loetu põhjal järeldusi ning annab  hinnanguid;</w:t>
      </w:r>
    </w:p>
    <w:p w:rsidR="00394E6A" w:rsidRPr="004D2F3E" w:rsidRDefault="00394E6A" w:rsidP="00394E6A">
      <w:pPr>
        <w:widowControl w:val="0"/>
        <w:numPr>
          <w:ilvl w:val="0"/>
          <w:numId w:val="10"/>
        </w:numPr>
        <w:autoSpaceDN w:val="0"/>
        <w:adjustRightInd w:val="0"/>
      </w:pPr>
      <w:r w:rsidRPr="004D2F3E">
        <w:t>võtab loetut ja kuuldut eesmärgipäraselt kokku ja vahendab nii suulises kui ka kirjalikus vormis.</w:t>
      </w:r>
    </w:p>
    <w:p w:rsidR="00394E6A" w:rsidRPr="004D2F3E" w:rsidRDefault="00394E6A" w:rsidP="00394E6A">
      <w:pPr>
        <w:widowControl w:val="0"/>
        <w:autoSpaceDN w:val="0"/>
        <w:adjustRightInd w:val="0"/>
        <w:ind w:left="360"/>
      </w:pPr>
    </w:p>
    <w:p w:rsidR="00394E6A" w:rsidRDefault="00394E6A" w:rsidP="00394E6A">
      <w:pPr>
        <w:pStyle w:val="Pealkiri1"/>
        <w:rPr>
          <w:b/>
          <w:i/>
        </w:rPr>
      </w:pPr>
    </w:p>
    <w:p w:rsidR="00394E6A" w:rsidRPr="00394E6A" w:rsidRDefault="00394E6A" w:rsidP="00394E6A">
      <w:pPr>
        <w:pStyle w:val="Pealkiri1"/>
        <w:rPr>
          <w:b/>
        </w:rPr>
      </w:pPr>
      <w:r w:rsidRPr="00394E6A">
        <w:rPr>
          <w:b/>
        </w:rPr>
        <w:t>2.2. Teksti vastuvõtt</w:t>
      </w:r>
    </w:p>
    <w:p w:rsidR="00394E6A" w:rsidRPr="004D2F3E" w:rsidRDefault="00394E6A" w:rsidP="00394E6A">
      <w:pPr>
        <w:jc w:val="both"/>
      </w:pPr>
      <w:r w:rsidRPr="004D2F3E">
        <w:t>Sõnalise teksti seostamine pildilise teabega (foto, joonis, skeem jm). Pilttekstide ja teabegraafika lugemine ja tõlgendamine.</w:t>
      </w:r>
    </w:p>
    <w:p w:rsidR="00394E6A" w:rsidRPr="004D2F3E" w:rsidRDefault="00394E6A" w:rsidP="00394E6A">
      <w:pPr>
        <w:jc w:val="both"/>
      </w:pPr>
      <w:r w:rsidRPr="004D2F3E">
        <w:t xml:space="preserve">Meedia olemus ja eesmärgid tänapäeval. Meediatekstide tunnused. Põhilised meediakanalid. </w:t>
      </w:r>
    </w:p>
    <w:p w:rsidR="00394E6A" w:rsidRPr="004D2F3E" w:rsidRDefault="00394E6A" w:rsidP="00394E6A">
      <w:pPr>
        <w:jc w:val="both"/>
      </w:pPr>
      <w:r w:rsidRPr="004D2F3E">
        <w:t xml:space="preserve">Kvaliteetajakirjandus ja meelelahutuslik meedia. </w:t>
      </w:r>
    </w:p>
    <w:p w:rsidR="00394E6A" w:rsidRPr="004D2F3E" w:rsidRDefault="00394E6A" w:rsidP="00394E6A">
      <w:pPr>
        <w:jc w:val="both"/>
      </w:pPr>
      <w:r w:rsidRPr="004D2F3E">
        <w:t xml:space="preserve">Fakti ja arvamuse eristamine. </w:t>
      </w:r>
    </w:p>
    <w:p w:rsidR="00394E6A" w:rsidRPr="004D2F3E" w:rsidRDefault="00394E6A" w:rsidP="00394E6A">
      <w:pPr>
        <w:jc w:val="both"/>
      </w:pPr>
      <w:r w:rsidRPr="004D2F3E">
        <w:t xml:space="preserve">Meediatekstide põhiliigid: uudislugu, arvamuslugu, intervjuu, reportaaž, kuulutus. </w:t>
      </w:r>
    </w:p>
    <w:p w:rsidR="00394E6A" w:rsidRPr="004D2F3E" w:rsidRDefault="00394E6A" w:rsidP="00394E6A">
      <w:pPr>
        <w:jc w:val="both"/>
      </w:pPr>
      <w:r w:rsidRPr="004D2F3E">
        <w:t xml:space="preserve">Uudisloo ülesehitus ja pealkiri. </w:t>
      </w:r>
    </w:p>
    <w:p w:rsidR="00394E6A" w:rsidRPr="004D2F3E" w:rsidRDefault="00394E6A" w:rsidP="00394E6A">
      <w:pPr>
        <w:jc w:val="both"/>
      </w:pPr>
      <w:r w:rsidRPr="004D2F3E">
        <w:t xml:space="preserve">Arvamusloo ülesehitus ja pealkiri. </w:t>
      </w:r>
    </w:p>
    <w:p w:rsidR="00394E6A" w:rsidRDefault="00394E6A" w:rsidP="00394E6A">
      <w:pPr>
        <w:pStyle w:val="Pealkiri1"/>
        <w:rPr>
          <w:b/>
          <w:i/>
        </w:rPr>
      </w:pPr>
    </w:p>
    <w:p w:rsidR="00394E6A" w:rsidRPr="00394E6A" w:rsidRDefault="00394E6A" w:rsidP="00394E6A">
      <w:pPr>
        <w:pStyle w:val="Pealkiri1"/>
        <w:rPr>
          <w:b/>
        </w:rPr>
      </w:pPr>
      <w:r w:rsidRPr="00394E6A">
        <w:rPr>
          <w:b/>
        </w:rPr>
        <w:t>Õpitulemused:</w:t>
      </w:r>
    </w:p>
    <w:p w:rsidR="00394E6A" w:rsidRPr="004D2F3E" w:rsidRDefault="00394E6A" w:rsidP="00394E6A">
      <w:pPr>
        <w:widowControl w:val="0"/>
        <w:numPr>
          <w:ilvl w:val="0"/>
          <w:numId w:val="11"/>
        </w:numPr>
        <w:autoSpaceDN w:val="0"/>
        <w:adjustRightInd w:val="0"/>
      </w:pPr>
      <w:r w:rsidRPr="004D2F3E">
        <w:t>seostab omavahel teksti, seda toetavat tabelit, pilti ja heli;</w:t>
      </w:r>
    </w:p>
    <w:p w:rsidR="00394E6A" w:rsidRPr="004D2F3E" w:rsidRDefault="00394E6A" w:rsidP="00394E6A">
      <w:pPr>
        <w:widowControl w:val="0"/>
        <w:numPr>
          <w:ilvl w:val="0"/>
          <w:numId w:val="11"/>
        </w:numPr>
        <w:autoSpaceDN w:val="0"/>
        <w:adjustRightInd w:val="0"/>
        <w:rPr>
          <w:b/>
          <w:i/>
        </w:rPr>
      </w:pPr>
      <w:r w:rsidRPr="004D2F3E">
        <w:t>reageerib tekstidele sihipäraselt nii suuliselt kui ka kirjalikult ning sobivas vormis: võrdleb tekste omavahel, selgitab arusaamatuks jäänut, esitab küsimusi, vahendab ja võtab kokku, kommenteerib, esitab vastuväiteid, loob tõlgendusi ja esitab arvamusi ning seostab teksti oma kogemuse ja mõte</w:t>
      </w:r>
      <w:r w:rsidRPr="004D2F3E">
        <w:softHyphen/>
        <w:t xml:space="preserve">tega; </w:t>
      </w:r>
    </w:p>
    <w:p w:rsidR="00394E6A" w:rsidRPr="004D2F3E" w:rsidRDefault="00394E6A" w:rsidP="00394E6A">
      <w:pPr>
        <w:widowControl w:val="0"/>
        <w:numPr>
          <w:ilvl w:val="0"/>
          <w:numId w:val="11"/>
        </w:numPr>
        <w:autoSpaceDN w:val="0"/>
        <w:adjustRightInd w:val="0"/>
        <w:rPr>
          <w:b/>
          <w:i/>
        </w:rPr>
      </w:pPr>
      <w:r w:rsidRPr="004D2F3E">
        <w:t>kasutab omandatud keele- ja tekstimõisteid teksti tõlgendamisel, tekstide seostamisel ja tekstile reageerimisel.</w:t>
      </w:r>
    </w:p>
    <w:p w:rsidR="00394E6A" w:rsidRPr="004D2F3E" w:rsidRDefault="00394E6A" w:rsidP="00394E6A">
      <w:pPr>
        <w:outlineLvl w:val="0"/>
        <w:rPr>
          <w:b/>
          <w:i/>
        </w:rPr>
      </w:pPr>
    </w:p>
    <w:p w:rsidR="00394E6A" w:rsidRPr="00394E6A" w:rsidRDefault="00394E6A" w:rsidP="00394E6A">
      <w:pPr>
        <w:rPr>
          <w:b/>
        </w:rPr>
      </w:pPr>
      <w:r w:rsidRPr="00394E6A">
        <w:rPr>
          <w:b/>
        </w:rPr>
        <w:t>2.3. Tekstiloome</w:t>
      </w:r>
    </w:p>
    <w:p w:rsidR="00394E6A" w:rsidRPr="004D2F3E" w:rsidRDefault="00394E6A" w:rsidP="00394E6A">
      <w:pPr>
        <w:jc w:val="both"/>
      </w:pPr>
      <w:r w:rsidRPr="004D2F3E">
        <w:t xml:space="preserve">Kirja kirjutamine ja vormistamine, keelevahendite valik. </w:t>
      </w:r>
    </w:p>
    <w:p w:rsidR="00394E6A" w:rsidRPr="004D2F3E" w:rsidRDefault="00394E6A" w:rsidP="00394E6A">
      <w:r w:rsidRPr="004D2F3E">
        <w:t xml:space="preserve">Teabe edastamine, reprodutseerimine, seostamine konkreetse teema või isikliku kogemuse piires. </w:t>
      </w:r>
    </w:p>
    <w:p w:rsidR="00394E6A" w:rsidRPr="004D2F3E" w:rsidRDefault="00394E6A" w:rsidP="00394E6A">
      <w:pPr>
        <w:jc w:val="both"/>
      </w:pPr>
      <w:r w:rsidRPr="004D2F3E">
        <w:t xml:space="preserve">Uudisloo kirjutamine: materjali kogumine, infoallikad, vastutus avaldatu eest. Uudisloo pealkirjastamine. </w:t>
      </w:r>
    </w:p>
    <w:p w:rsidR="00394E6A" w:rsidRPr="004D2F3E" w:rsidRDefault="00394E6A" w:rsidP="00394E6A">
      <w:pPr>
        <w:jc w:val="both"/>
      </w:pPr>
      <w:r w:rsidRPr="004D2F3E">
        <w:lastRenderedPageBreak/>
        <w:t xml:space="preserve">Intervjuu tegemine: valmistumine, küsitlemine, kirjutamine, toimetamine ja vormistamine. </w:t>
      </w:r>
    </w:p>
    <w:p w:rsidR="00394E6A" w:rsidRPr="004D2F3E" w:rsidRDefault="00394E6A" w:rsidP="00394E6A">
      <w:pPr>
        <w:jc w:val="both"/>
      </w:pPr>
      <w:r w:rsidRPr="004D2F3E">
        <w:t xml:space="preserve">Arvamusloo suuline ja kirjalik kommenteerimine: isikliku seisukoha kujundamine käsitletava probleemi kohta, selle põhjendamine. </w:t>
      </w:r>
    </w:p>
    <w:p w:rsidR="00394E6A" w:rsidRPr="004D2F3E" w:rsidRDefault="00394E6A" w:rsidP="00394E6A">
      <w:pPr>
        <w:rPr>
          <w:b/>
          <w:i/>
        </w:rPr>
      </w:pPr>
      <w:r w:rsidRPr="004D2F3E">
        <w:t xml:space="preserve">Kirjalike tööde vormistamise põhimõtted. </w:t>
      </w:r>
    </w:p>
    <w:p w:rsidR="00394E6A" w:rsidRPr="004D2F3E" w:rsidRDefault="00394E6A" w:rsidP="00394E6A">
      <w:pPr>
        <w:rPr>
          <w:b/>
          <w:i/>
        </w:rPr>
      </w:pPr>
    </w:p>
    <w:p w:rsidR="00394E6A" w:rsidRPr="00394E6A" w:rsidRDefault="00394E6A" w:rsidP="00394E6A">
      <w:pPr>
        <w:rPr>
          <w:b/>
        </w:rPr>
      </w:pPr>
      <w:r w:rsidRPr="00394E6A">
        <w:rPr>
          <w:b/>
        </w:rPr>
        <w:t>Õpitulemused:</w:t>
      </w:r>
    </w:p>
    <w:p w:rsidR="00394E6A" w:rsidRPr="004D2F3E" w:rsidRDefault="00394E6A" w:rsidP="00394E6A">
      <w:pPr>
        <w:widowControl w:val="0"/>
        <w:numPr>
          <w:ilvl w:val="0"/>
          <w:numId w:val="12"/>
        </w:numPr>
        <w:autoSpaceDN w:val="0"/>
        <w:adjustRightInd w:val="0"/>
      </w:pPr>
      <w:r w:rsidRPr="004D2F3E">
        <w:t>põhjendab ja avaldab viisakalt, asja- ja olukohaselt oma arvamust ja seisukohta sündmuse, nähtuse või teksti kohta nii suulises kui ka kirjalikus vormis;</w:t>
      </w:r>
    </w:p>
    <w:p w:rsidR="00394E6A" w:rsidRPr="004D2F3E" w:rsidRDefault="00394E6A" w:rsidP="00394E6A">
      <w:pPr>
        <w:widowControl w:val="0"/>
        <w:numPr>
          <w:ilvl w:val="0"/>
          <w:numId w:val="12"/>
        </w:numPr>
        <w:autoSpaceDN w:val="0"/>
        <w:adjustRightInd w:val="0"/>
      </w:pPr>
      <w:r w:rsidRPr="004D2F3E">
        <w:t>kasutab omandatud keele- ja tekstimõisteid nii tekste luues kui ka seostades.</w:t>
      </w:r>
    </w:p>
    <w:p w:rsidR="00394E6A" w:rsidRPr="004D2F3E" w:rsidRDefault="00394E6A" w:rsidP="00394E6A">
      <w:pPr>
        <w:widowControl w:val="0"/>
        <w:numPr>
          <w:ilvl w:val="0"/>
          <w:numId w:val="12"/>
        </w:numPr>
        <w:autoSpaceDN w:val="0"/>
        <w:adjustRightInd w:val="0"/>
      </w:pPr>
      <w:r w:rsidRPr="004D2F3E">
        <w:t>oskab ette valmistada, kirjutada ja suuliselt esitada eri tüüpi tekste (jutustav, kirjeldav,  arutlev); vormistab tekstid korrektselt;</w:t>
      </w:r>
    </w:p>
    <w:p w:rsidR="00394E6A" w:rsidRPr="004D2F3E" w:rsidRDefault="00394E6A" w:rsidP="00394E6A">
      <w:pPr>
        <w:outlineLvl w:val="0"/>
        <w:rPr>
          <w:b/>
          <w:i/>
        </w:rPr>
      </w:pPr>
    </w:p>
    <w:p w:rsidR="00394E6A" w:rsidRPr="00394E6A" w:rsidRDefault="00394E6A" w:rsidP="00394E6A">
      <w:pPr>
        <w:rPr>
          <w:b/>
        </w:rPr>
      </w:pPr>
      <w:r w:rsidRPr="00394E6A">
        <w:rPr>
          <w:b/>
        </w:rPr>
        <w:t>2.4. Õigekeelsus ja keelehoole</w:t>
      </w:r>
    </w:p>
    <w:p w:rsidR="00394E6A" w:rsidRPr="004D2F3E" w:rsidRDefault="00394E6A" w:rsidP="00394E6A">
      <w:pPr>
        <w:jc w:val="both"/>
        <w:rPr>
          <w:bCs/>
          <w:u w:val="single"/>
        </w:rPr>
      </w:pPr>
      <w:r w:rsidRPr="004D2F3E">
        <w:rPr>
          <w:bCs/>
          <w:u w:val="single"/>
        </w:rPr>
        <w:t>Üldteemad</w:t>
      </w:r>
    </w:p>
    <w:p w:rsidR="00394E6A" w:rsidRPr="004D2F3E" w:rsidRDefault="00394E6A" w:rsidP="00394E6A">
      <w:r w:rsidRPr="004D2F3E">
        <w:t>Kirjakeel ja argikeel. Eesti keele murded. Oskussõnavara. Sõnadeta suhtlemine.</w:t>
      </w:r>
    </w:p>
    <w:p w:rsidR="00394E6A" w:rsidRPr="004D2F3E" w:rsidRDefault="00394E6A" w:rsidP="00394E6A">
      <w:pPr>
        <w:rPr>
          <w:b/>
        </w:rPr>
      </w:pPr>
    </w:p>
    <w:p w:rsidR="00394E6A" w:rsidRPr="004D2F3E" w:rsidRDefault="00394E6A" w:rsidP="00394E6A">
      <w:pPr>
        <w:jc w:val="both"/>
        <w:rPr>
          <w:u w:val="single"/>
        </w:rPr>
      </w:pPr>
      <w:r w:rsidRPr="004D2F3E">
        <w:rPr>
          <w:u w:val="single"/>
        </w:rPr>
        <w:t>Häälikuõpetus ja õigekiri</w:t>
      </w:r>
    </w:p>
    <w:p w:rsidR="00394E6A" w:rsidRPr="004D2F3E" w:rsidRDefault="00394E6A" w:rsidP="00394E6A">
      <w:pPr>
        <w:jc w:val="both"/>
      </w:pPr>
      <w:r w:rsidRPr="004D2F3E">
        <w:t>Häälikute liigitamine. Kaashäälikuühendi põhireegli rakendamine liitega sõnades, kaashäälikuühendi õigekirja erandid. Veaohtliku häälikuõigekirjaga sõnad. Omasõnad ja võõrsõnad. Veaohtlike võõrsõnade õigekiri.</w:t>
      </w:r>
    </w:p>
    <w:p w:rsidR="00394E6A" w:rsidRPr="004D2F3E" w:rsidRDefault="00394E6A" w:rsidP="00394E6A">
      <w:pPr>
        <w:jc w:val="both"/>
      </w:pPr>
      <w:r w:rsidRPr="004D2F3E">
        <w:t>Silbitamine, pikk ja lühike silp.</w:t>
      </w:r>
    </w:p>
    <w:p w:rsidR="00394E6A" w:rsidRPr="004D2F3E" w:rsidRDefault="00394E6A" w:rsidP="00394E6A">
      <w:r w:rsidRPr="004D2F3E">
        <w:t xml:space="preserve">Õigehääldus: rõhk ja välde. </w:t>
      </w:r>
    </w:p>
    <w:p w:rsidR="00394E6A" w:rsidRPr="004D2F3E" w:rsidRDefault="00394E6A" w:rsidP="00394E6A">
      <w:r w:rsidRPr="004D2F3E">
        <w:t>Välte ja õigekirja seosed.</w:t>
      </w:r>
    </w:p>
    <w:p w:rsidR="00394E6A" w:rsidRPr="004D2F3E" w:rsidRDefault="00394E6A" w:rsidP="00394E6A">
      <w:r w:rsidRPr="004D2F3E">
        <w:t>ÕS-ist (nii veebi- kui ka raamatuvariandist) õigekirja ja õigehäälduse kontrollimine.</w:t>
      </w:r>
    </w:p>
    <w:p w:rsidR="00394E6A" w:rsidRPr="004D2F3E" w:rsidRDefault="00394E6A" w:rsidP="00394E6A"/>
    <w:p w:rsidR="00394E6A" w:rsidRPr="004D2F3E" w:rsidRDefault="00394E6A" w:rsidP="00394E6A">
      <w:pPr>
        <w:rPr>
          <w:u w:val="single"/>
        </w:rPr>
      </w:pPr>
      <w:r w:rsidRPr="004D2F3E">
        <w:rPr>
          <w:u w:val="single"/>
        </w:rPr>
        <w:t>Sõnavaraõpetus</w:t>
      </w:r>
    </w:p>
    <w:p w:rsidR="00394E6A" w:rsidRPr="004D2F3E" w:rsidRDefault="00394E6A" w:rsidP="00394E6A">
      <w:r w:rsidRPr="004D2F3E">
        <w:t>Sõna ja tähendus, sõnastuse rikastamine, sünonüümide tähendusvarjundid. Homonüümid ja veaohtlikud paronüümid.</w:t>
      </w:r>
    </w:p>
    <w:p w:rsidR="00394E6A" w:rsidRDefault="00394E6A" w:rsidP="00394E6A"/>
    <w:p w:rsidR="00394E6A" w:rsidRPr="004D2F3E" w:rsidRDefault="00394E6A" w:rsidP="00394E6A">
      <w:pPr>
        <w:jc w:val="both"/>
        <w:rPr>
          <w:u w:val="single"/>
        </w:rPr>
      </w:pPr>
      <w:r w:rsidRPr="004D2F3E">
        <w:rPr>
          <w:u w:val="single"/>
        </w:rPr>
        <w:t>Vormiõpetus ja õigekiri</w:t>
      </w:r>
    </w:p>
    <w:p w:rsidR="00394E6A" w:rsidRPr="004D2F3E" w:rsidRDefault="00394E6A" w:rsidP="00394E6A">
      <w:pPr>
        <w:jc w:val="both"/>
      </w:pPr>
      <w:r w:rsidRPr="004D2F3E">
        <w:t xml:space="preserve">Sõnaliigid: tegusõnad, käändsõnad (nimi-, omadus, arv- ja asesõnad) ja muutumatud sõnad (määr-, kaas-, side- ja hüüdsõnad). Sõnaliikide funktsioon lauses. </w:t>
      </w:r>
    </w:p>
    <w:p w:rsidR="00394E6A" w:rsidRPr="004D2F3E" w:rsidRDefault="00394E6A" w:rsidP="00394E6A">
      <w:pPr>
        <w:jc w:val="both"/>
      </w:pPr>
      <w:r w:rsidRPr="004D2F3E">
        <w:t>Tegusõna pöördelised vormid: pööre, arv, aeg, kõneviis, tegumood. Tegusõna vormide kasutamine lauses. Tegusõna käändelised vormid. Tegusõna astmevaheldus: veaohtlikud tegusõnad ja sõnavormid. Õige pöördevormi leidmine ÕS-ist, vormimoodustus tüüpsõna eeskujul. Liit-, ühend- ja väljendtegusõna. Tegusõna kokku- ja lahkukirjutamine.</w:t>
      </w:r>
    </w:p>
    <w:p w:rsidR="00394E6A" w:rsidRPr="004D2F3E" w:rsidRDefault="00394E6A" w:rsidP="00394E6A">
      <w:pPr>
        <w:jc w:val="both"/>
      </w:pPr>
      <w:r w:rsidRPr="004D2F3E">
        <w:lastRenderedPageBreak/>
        <w:t xml:space="preserve">Käändsõnad. Käänetevahelised seosed. Veaohtlikud käändevormid. Käändsõna astmevaheldus: veaohtlikud käändsõnad ja sõnavormid. Õige käändevormi leidmine ÕS-ist, vormimoodustus tüüpsõna eeskujul. Omadussõna võrdlusastmed: veaohtlikud sõnad. Käändsõna kokku- ja lahkukirjutamine. </w:t>
      </w:r>
    </w:p>
    <w:p w:rsidR="00394E6A" w:rsidRPr="004D2F3E" w:rsidRDefault="00394E6A" w:rsidP="00394E6A">
      <w:pPr>
        <w:jc w:val="both"/>
      </w:pPr>
      <w:r w:rsidRPr="004D2F3E">
        <w:t>Numbrite kirjutamine: põhi- ja järgarvud, kuupäevad, aastad, kellaajad.</w:t>
      </w:r>
    </w:p>
    <w:p w:rsidR="00394E6A" w:rsidRPr="004D2F3E" w:rsidRDefault="00394E6A" w:rsidP="00394E6A">
      <w:r w:rsidRPr="004D2F3E">
        <w:t xml:space="preserve">Muutumatud sõnad. Määr- ja kaassõnade eristamine. </w:t>
      </w:r>
    </w:p>
    <w:p w:rsidR="00394E6A" w:rsidRPr="004D2F3E" w:rsidRDefault="00394E6A" w:rsidP="00394E6A">
      <w:pPr>
        <w:rPr>
          <w:b/>
        </w:rPr>
      </w:pPr>
    </w:p>
    <w:p w:rsidR="00394E6A" w:rsidRPr="004D2F3E" w:rsidRDefault="00394E6A" w:rsidP="00394E6A">
      <w:pPr>
        <w:rPr>
          <w:b/>
          <w:i/>
        </w:rPr>
      </w:pPr>
      <w:r>
        <w:rPr>
          <w:b/>
        </w:rPr>
        <w:t>Õpitulemused:</w:t>
      </w:r>
    </w:p>
    <w:p w:rsidR="00394E6A" w:rsidRPr="004D2F3E" w:rsidRDefault="00394E6A" w:rsidP="00394E6A">
      <w:pPr>
        <w:numPr>
          <w:ilvl w:val="0"/>
          <w:numId w:val="14"/>
        </w:numPr>
      </w:pPr>
      <w:r w:rsidRPr="004D2F3E">
        <w:t>eristab kirjakeelt argikeeles</w:t>
      </w:r>
    </w:p>
    <w:p w:rsidR="00394E6A" w:rsidRPr="004D2F3E" w:rsidRDefault="00394E6A" w:rsidP="00394E6A">
      <w:pPr>
        <w:numPr>
          <w:ilvl w:val="0"/>
          <w:numId w:val="14"/>
        </w:numPr>
      </w:pPr>
      <w:r w:rsidRPr="004D2F3E">
        <w:t>teab eesti keele murdeid</w:t>
      </w:r>
    </w:p>
    <w:p w:rsidR="00394E6A" w:rsidRPr="004D2F3E" w:rsidRDefault="00394E6A" w:rsidP="00394E6A">
      <w:pPr>
        <w:numPr>
          <w:ilvl w:val="0"/>
          <w:numId w:val="14"/>
        </w:numPr>
      </w:pPr>
      <w:r w:rsidRPr="004D2F3E">
        <w:t>järgib eesti õigekirja aluseid ja põhireegleid; oskab õigekirjajuhiseid leida veebiallikatest, sõna- ja käsiraamatutest</w:t>
      </w:r>
    </w:p>
    <w:p w:rsidR="00394E6A" w:rsidRPr="004D2F3E" w:rsidRDefault="00394E6A" w:rsidP="00394E6A">
      <w:pPr>
        <w:numPr>
          <w:ilvl w:val="0"/>
          <w:numId w:val="14"/>
        </w:numPr>
      </w:pPr>
      <w:r w:rsidRPr="004D2F3E">
        <w:t>teab eesti keele häälikusüsteemi, sõnaliike ja -vorme</w:t>
      </w:r>
    </w:p>
    <w:p w:rsidR="00394E6A" w:rsidRPr="004D2F3E" w:rsidRDefault="00394E6A" w:rsidP="00394E6A">
      <w:pPr>
        <w:numPr>
          <w:ilvl w:val="0"/>
          <w:numId w:val="14"/>
        </w:numPr>
      </w:pPr>
      <w:r w:rsidRPr="004D2F3E">
        <w:t>rakendab omandatud keeleteadmisi tekstiloomes, tekste analüüsides ja hinnates.</w:t>
      </w:r>
    </w:p>
    <w:p w:rsidR="00394E6A" w:rsidRPr="004D2F3E" w:rsidRDefault="00394E6A" w:rsidP="00394E6A">
      <w:pPr>
        <w:widowControl w:val="0"/>
        <w:numPr>
          <w:ilvl w:val="0"/>
          <w:numId w:val="13"/>
        </w:numPr>
        <w:autoSpaceDN w:val="0"/>
        <w:adjustRightInd w:val="0"/>
      </w:pPr>
      <w:r w:rsidRPr="004D2F3E">
        <w:t xml:space="preserve">teab õpitud tekstiliikide keelelisi erijooni; kasutab tekstide koostamisel tavakohast ülesehitust ja vormistust; </w:t>
      </w:r>
    </w:p>
    <w:p w:rsidR="00394E6A" w:rsidRPr="004D2F3E" w:rsidRDefault="00394E6A" w:rsidP="00394E6A">
      <w:pPr>
        <w:outlineLvl w:val="0"/>
        <w:rPr>
          <w:b/>
          <w:i/>
        </w:rPr>
      </w:pPr>
    </w:p>
    <w:p w:rsidR="00394E6A" w:rsidRDefault="00394E6A"/>
    <w:p w:rsidR="00394E6A" w:rsidRPr="00394E6A" w:rsidRDefault="00394E6A" w:rsidP="00394E6A"/>
    <w:sectPr w:rsidR="00394E6A" w:rsidRPr="00394E6A" w:rsidSect="007807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03B5"/>
    <w:multiLevelType w:val="hybridMultilevel"/>
    <w:tmpl w:val="D4F0AF9A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60A71"/>
    <w:multiLevelType w:val="hybridMultilevel"/>
    <w:tmpl w:val="7BDAFEC2"/>
    <w:lvl w:ilvl="0" w:tplc="AF7CA2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1A603B"/>
    <w:multiLevelType w:val="hybridMultilevel"/>
    <w:tmpl w:val="E4A4E7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561DD"/>
    <w:multiLevelType w:val="hybridMultilevel"/>
    <w:tmpl w:val="3FFE50EA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DC6E02"/>
    <w:multiLevelType w:val="hybridMultilevel"/>
    <w:tmpl w:val="0CBCD13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021C17"/>
    <w:multiLevelType w:val="hybridMultilevel"/>
    <w:tmpl w:val="94F051E0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553CB2"/>
    <w:multiLevelType w:val="hybridMultilevel"/>
    <w:tmpl w:val="5D529A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57530A1"/>
    <w:multiLevelType w:val="hybridMultilevel"/>
    <w:tmpl w:val="A6C453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64615E2"/>
    <w:multiLevelType w:val="hybridMultilevel"/>
    <w:tmpl w:val="5AD2B06A"/>
    <w:lvl w:ilvl="0" w:tplc="AF7CA2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7CA2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320E1D"/>
    <w:multiLevelType w:val="hybridMultilevel"/>
    <w:tmpl w:val="53680D48"/>
    <w:lvl w:ilvl="0" w:tplc="AF7CA2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9547A9"/>
    <w:multiLevelType w:val="hybridMultilevel"/>
    <w:tmpl w:val="D7963E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D0149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7041EBD"/>
    <w:multiLevelType w:val="hybridMultilevel"/>
    <w:tmpl w:val="93DCEF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E26154"/>
    <w:multiLevelType w:val="hybridMultilevel"/>
    <w:tmpl w:val="39A4C7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972558F"/>
    <w:multiLevelType w:val="hybridMultilevel"/>
    <w:tmpl w:val="1018D716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7A20B7"/>
    <w:multiLevelType w:val="hybridMultilevel"/>
    <w:tmpl w:val="9F8A16F6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9C48E0"/>
    <w:multiLevelType w:val="hybridMultilevel"/>
    <w:tmpl w:val="E84AE9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4F21C1D"/>
    <w:multiLevelType w:val="hybridMultilevel"/>
    <w:tmpl w:val="8B3850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95028D1"/>
    <w:multiLevelType w:val="hybridMultilevel"/>
    <w:tmpl w:val="227EB3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E9A7B3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0AB469B"/>
    <w:multiLevelType w:val="hybridMultilevel"/>
    <w:tmpl w:val="C8CE45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9396B63"/>
    <w:multiLevelType w:val="hybridMultilevel"/>
    <w:tmpl w:val="ED28D4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C0550F"/>
    <w:multiLevelType w:val="hybridMultilevel"/>
    <w:tmpl w:val="89E8FFA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9820D0"/>
    <w:multiLevelType w:val="hybridMultilevel"/>
    <w:tmpl w:val="809C4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7CA2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F33883"/>
    <w:multiLevelType w:val="hybridMultilevel"/>
    <w:tmpl w:val="7FE056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ED57E6B"/>
    <w:multiLevelType w:val="hybridMultilevel"/>
    <w:tmpl w:val="2174ACA6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9"/>
  </w:num>
  <w:num w:numId="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"/>
  </w:num>
  <w:num w:numId="9">
    <w:abstractNumId w:val="12"/>
  </w:num>
  <w:num w:numId="10">
    <w:abstractNumId w:val="25"/>
  </w:num>
  <w:num w:numId="11">
    <w:abstractNumId w:val="0"/>
  </w:num>
  <w:num w:numId="12">
    <w:abstractNumId w:val="5"/>
  </w:num>
  <w:num w:numId="13">
    <w:abstractNumId w:val="14"/>
  </w:num>
  <w:num w:numId="14">
    <w:abstractNumId w:val="4"/>
  </w:num>
  <w:num w:numId="15">
    <w:abstractNumId w:val="11"/>
  </w:num>
  <w:num w:numId="16">
    <w:abstractNumId w:val="3"/>
  </w:num>
  <w:num w:numId="17">
    <w:abstractNumId w:val="15"/>
  </w:num>
  <w:num w:numId="18">
    <w:abstractNumId w:val="17"/>
  </w:num>
  <w:num w:numId="19">
    <w:abstractNumId w:val="24"/>
  </w:num>
  <w:num w:numId="20">
    <w:abstractNumId w:val="18"/>
  </w:num>
  <w:num w:numId="21">
    <w:abstractNumId w:val="13"/>
  </w:num>
  <w:num w:numId="22">
    <w:abstractNumId w:val="7"/>
  </w:num>
  <w:num w:numId="23">
    <w:abstractNumId w:val="6"/>
  </w:num>
  <w:num w:numId="24">
    <w:abstractNumId w:val="16"/>
  </w:num>
  <w:num w:numId="25">
    <w:abstractNumId w:val="20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8BB"/>
    <w:rsid w:val="00000304"/>
    <w:rsid w:val="00064534"/>
    <w:rsid w:val="0006630C"/>
    <w:rsid w:val="000B53D3"/>
    <w:rsid w:val="00154987"/>
    <w:rsid w:val="001660D6"/>
    <w:rsid w:val="00240AD5"/>
    <w:rsid w:val="002B271C"/>
    <w:rsid w:val="0030498A"/>
    <w:rsid w:val="00394E6A"/>
    <w:rsid w:val="00414BD2"/>
    <w:rsid w:val="0042634D"/>
    <w:rsid w:val="00553C8C"/>
    <w:rsid w:val="00626349"/>
    <w:rsid w:val="006304DB"/>
    <w:rsid w:val="00703827"/>
    <w:rsid w:val="0074380D"/>
    <w:rsid w:val="007807CE"/>
    <w:rsid w:val="00787815"/>
    <w:rsid w:val="00862B75"/>
    <w:rsid w:val="009D3237"/>
    <w:rsid w:val="00A255F4"/>
    <w:rsid w:val="00A97210"/>
    <w:rsid w:val="00B75A85"/>
    <w:rsid w:val="00B80DE4"/>
    <w:rsid w:val="00BA2BC4"/>
    <w:rsid w:val="00BA725E"/>
    <w:rsid w:val="00BC3027"/>
    <w:rsid w:val="00BD0EE1"/>
    <w:rsid w:val="00C268BB"/>
    <w:rsid w:val="00D17A82"/>
    <w:rsid w:val="00E2415C"/>
    <w:rsid w:val="00F55F8D"/>
    <w:rsid w:val="00F7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C268BB"/>
    <w:rPr>
      <w:sz w:val="24"/>
      <w:szCs w:val="24"/>
    </w:rPr>
  </w:style>
  <w:style w:type="paragraph" w:styleId="Pealkiri1">
    <w:name w:val="heading 1"/>
    <w:basedOn w:val="Normaallaad"/>
    <w:next w:val="Normaallaad"/>
    <w:qFormat/>
    <w:rsid w:val="00C268BB"/>
    <w:pPr>
      <w:keepNext/>
      <w:outlineLvl w:val="0"/>
    </w:pPr>
    <w:rPr>
      <w:szCs w:val="20"/>
      <w:lang w:eastAsia="en-US"/>
    </w:rPr>
  </w:style>
  <w:style w:type="paragraph" w:styleId="Pealkiri3">
    <w:name w:val="heading 3"/>
    <w:basedOn w:val="Normaallaad"/>
    <w:next w:val="Normaallaad"/>
    <w:qFormat/>
    <w:rsid w:val="00C268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Pealkiri4">
    <w:name w:val="heading 4"/>
    <w:basedOn w:val="Normaallaad"/>
    <w:next w:val="Normaallaad"/>
    <w:qFormat/>
    <w:rsid w:val="00C268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Pealkiri6">
    <w:name w:val="heading 6"/>
    <w:basedOn w:val="Normaallaad"/>
    <w:next w:val="Normaallaad"/>
    <w:qFormat/>
    <w:rsid w:val="00C268BB"/>
    <w:pPr>
      <w:spacing w:before="240" w:after="60"/>
      <w:outlineLvl w:val="5"/>
    </w:pPr>
    <w:rPr>
      <w:b/>
      <w:bCs/>
      <w:sz w:val="22"/>
      <w:szCs w:val="22"/>
    </w:rPr>
  </w:style>
  <w:style w:type="paragraph" w:styleId="Pealkiri9">
    <w:name w:val="heading 9"/>
    <w:basedOn w:val="Normaallaad"/>
    <w:next w:val="Normaallaad"/>
    <w:qFormat/>
    <w:rsid w:val="00C268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Taandegakehatekst">
    <w:name w:val="Body Text Indent"/>
    <w:basedOn w:val="Normaallaad"/>
    <w:rsid w:val="00C268BB"/>
    <w:pPr>
      <w:widowControl w:val="0"/>
      <w:autoSpaceDN w:val="0"/>
      <w:adjustRightInd w:val="0"/>
      <w:spacing w:after="120"/>
      <w:ind w:left="283"/>
    </w:pPr>
    <w:rPr>
      <w:lang w:val="en-US"/>
    </w:rPr>
  </w:style>
  <w:style w:type="paragraph" w:styleId="Kehatekst2">
    <w:name w:val="Body Text 2"/>
    <w:basedOn w:val="Normaallaad"/>
    <w:rsid w:val="00C268BB"/>
    <w:pPr>
      <w:spacing w:after="120" w:line="480" w:lineRule="auto"/>
    </w:pPr>
  </w:style>
  <w:style w:type="paragraph" w:styleId="Kehatekst3">
    <w:name w:val="Body Text 3"/>
    <w:basedOn w:val="Normaallaad"/>
    <w:rsid w:val="00C268BB"/>
    <w:pPr>
      <w:spacing w:after="120"/>
    </w:pPr>
    <w:rPr>
      <w:sz w:val="16"/>
      <w:szCs w:val="16"/>
    </w:rPr>
  </w:style>
  <w:style w:type="paragraph" w:styleId="Kehatekst">
    <w:name w:val="Body Text"/>
    <w:basedOn w:val="Normaallaad"/>
    <w:rsid w:val="00C268BB"/>
    <w:pPr>
      <w:spacing w:after="120"/>
    </w:pPr>
  </w:style>
  <w:style w:type="character" w:styleId="Kommentaariviide">
    <w:name w:val="annotation reference"/>
    <w:basedOn w:val="Liguvaikefont"/>
    <w:semiHidden/>
    <w:rsid w:val="00C268BB"/>
    <w:rPr>
      <w:sz w:val="16"/>
      <w:szCs w:val="16"/>
    </w:rPr>
  </w:style>
  <w:style w:type="paragraph" w:styleId="Kommentaaritekst">
    <w:name w:val="annotation text"/>
    <w:basedOn w:val="Normaallaad"/>
    <w:semiHidden/>
    <w:rsid w:val="00C268BB"/>
    <w:rPr>
      <w:sz w:val="20"/>
      <w:szCs w:val="20"/>
    </w:rPr>
  </w:style>
  <w:style w:type="paragraph" w:styleId="Jutumullitekst">
    <w:name w:val="Balloon Text"/>
    <w:basedOn w:val="Normaallaad"/>
    <w:semiHidden/>
    <w:rsid w:val="00C26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710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EESTI KEEL</vt:lpstr>
    </vt:vector>
  </TitlesOfParts>
  <Company>REKK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KEEL</dc:title>
  <dc:subject/>
  <dc:creator>mari</dc:creator>
  <cp:keywords/>
  <dc:description/>
  <cp:lastModifiedBy>oppelajuh</cp:lastModifiedBy>
  <cp:revision>3</cp:revision>
  <dcterms:created xsi:type="dcterms:W3CDTF">2011-04-14T07:48:00Z</dcterms:created>
  <dcterms:modified xsi:type="dcterms:W3CDTF">2011-04-27T12:08:00Z</dcterms:modified>
</cp:coreProperties>
</file>